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2BF2D" w14:textId="33D5B183" w:rsidR="005F130D" w:rsidRDefault="003139BA" w:rsidP="005F130D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BRODSKO-POSAVSKA ŽUPANIJA</w:t>
      </w:r>
    </w:p>
    <w:p w14:paraId="2807B64C" w14:textId="60729557" w:rsidR="003139BA" w:rsidRDefault="003139BA" w:rsidP="005F130D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OPĆINA DAVOR</w:t>
      </w:r>
    </w:p>
    <w:p w14:paraId="26D81A7A" w14:textId="17692CE0" w:rsidR="003139BA" w:rsidRDefault="003139BA" w:rsidP="005F130D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ULICA IVANA GUNDULIĆA 35</w:t>
      </w:r>
    </w:p>
    <w:p w14:paraId="38EB45CC" w14:textId="6694EF09" w:rsidR="003139BA" w:rsidRDefault="003139BA" w:rsidP="005F130D">
      <w:pPr>
        <w:spacing w:after="0"/>
      </w:pPr>
      <w:r>
        <w:rPr>
          <w:rFonts w:cstheme="minorHAnsi"/>
          <w:b/>
          <w:bCs/>
        </w:rPr>
        <w:t>35425 DAVOR</w:t>
      </w:r>
    </w:p>
    <w:p w14:paraId="35904C25" w14:textId="7BC5FC68" w:rsidR="005F130D" w:rsidRDefault="005F130D" w:rsidP="005F130D">
      <w:pPr>
        <w:spacing w:after="0"/>
      </w:pPr>
    </w:p>
    <w:p w14:paraId="7571213B" w14:textId="1014D397" w:rsidR="005F130D" w:rsidRDefault="005F130D" w:rsidP="005F130D">
      <w:pPr>
        <w:spacing w:after="0"/>
      </w:pPr>
    </w:p>
    <w:p w14:paraId="0A0604C7" w14:textId="23F1ED42" w:rsidR="005F130D" w:rsidRDefault="005F130D" w:rsidP="005F130D">
      <w:pPr>
        <w:spacing w:after="0"/>
      </w:pPr>
    </w:p>
    <w:p w14:paraId="1327C1D7" w14:textId="774405CE" w:rsidR="005F130D" w:rsidRDefault="005F130D" w:rsidP="005F130D">
      <w:pPr>
        <w:spacing w:after="0"/>
      </w:pPr>
    </w:p>
    <w:p w14:paraId="5F2D83CD" w14:textId="77777777" w:rsidR="003139BA" w:rsidRDefault="003139BA" w:rsidP="005F130D">
      <w:pPr>
        <w:spacing w:after="0"/>
        <w:jc w:val="center"/>
        <w:rPr>
          <w:b/>
          <w:bCs/>
          <w:sz w:val="28"/>
          <w:szCs w:val="28"/>
        </w:rPr>
      </w:pPr>
    </w:p>
    <w:p w14:paraId="079FB297" w14:textId="7AA320C8" w:rsidR="005F130D" w:rsidRDefault="005F130D" w:rsidP="005F130D">
      <w:pPr>
        <w:spacing w:after="0"/>
        <w:jc w:val="center"/>
        <w:rPr>
          <w:rFonts w:eastAsia="Times New Roman" w:cstheme="minorHAnsi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OBAVIJEST O IZMJENI </w:t>
      </w:r>
      <w:r w:rsidRPr="005F130D">
        <w:rPr>
          <w:rFonts w:eastAsia="Times New Roman" w:cstheme="minorHAnsi"/>
          <w:b/>
          <w:sz w:val="28"/>
          <w:szCs w:val="28"/>
        </w:rPr>
        <w:t>MJERILA ZA UTVRĐIVANJE VISINE SUDJELOVANJA RODITELJA</w:t>
      </w:r>
    </w:p>
    <w:p w14:paraId="5E1F808B" w14:textId="79934AF4" w:rsidR="005F130D" w:rsidRDefault="005F130D" w:rsidP="005F130D">
      <w:pPr>
        <w:spacing w:after="0"/>
        <w:jc w:val="center"/>
        <w:rPr>
          <w:rFonts w:eastAsia="Times New Roman" w:cstheme="minorHAnsi"/>
          <w:b/>
          <w:sz w:val="28"/>
          <w:szCs w:val="28"/>
        </w:rPr>
      </w:pPr>
    </w:p>
    <w:p w14:paraId="22AF7983" w14:textId="40D56EA2" w:rsidR="005F130D" w:rsidRDefault="005F130D" w:rsidP="005F130D">
      <w:pPr>
        <w:spacing w:after="0"/>
        <w:jc w:val="center"/>
        <w:rPr>
          <w:rFonts w:eastAsia="Times New Roman" w:cstheme="minorHAnsi"/>
          <w:b/>
          <w:sz w:val="28"/>
          <w:szCs w:val="28"/>
        </w:rPr>
      </w:pPr>
    </w:p>
    <w:p w14:paraId="5E04F7E1" w14:textId="58CFF79A" w:rsidR="003139BA" w:rsidRDefault="005F130D" w:rsidP="00424ED9">
      <w:pPr>
        <w:spacing w:before="240"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Zbog velike stope inflacije,</w:t>
      </w:r>
      <w:r w:rsidR="003139BA">
        <w:rPr>
          <w:sz w:val="24"/>
          <w:szCs w:val="24"/>
        </w:rPr>
        <w:t xml:space="preserve"> </w:t>
      </w:r>
      <w:r w:rsidR="00424ED9">
        <w:rPr>
          <w:sz w:val="24"/>
          <w:szCs w:val="24"/>
        </w:rPr>
        <w:t xml:space="preserve">drastično </w:t>
      </w:r>
      <w:r>
        <w:rPr>
          <w:sz w:val="24"/>
          <w:szCs w:val="24"/>
        </w:rPr>
        <w:t>povećanih troškova kućanstava te kratkoće vremena u procesu osnivanja i otvaranja Vrtića, ekonomska cijena za pedagošku godinu</w:t>
      </w:r>
      <w:r w:rsidR="00424ED9">
        <w:rPr>
          <w:sz w:val="24"/>
          <w:szCs w:val="24"/>
        </w:rPr>
        <w:t xml:space="preserve"> 2022./2023.</w:t>
      </w:r>
      <w:r>
        <w:rPr>
          <w:sz w:val="24"/>
          <w:szCs w:val="24"/>
        </w:rPr>
        <w:t xml:space="preserve"> iznosi 1.500,00 kuna, gdje roditelj sufinancira </w:t>
      </w:r>
      <w:r>
        <w:rPr>
          <w:b/>
          <w:bCs/>
          <w:sz w:val="24"/>
          <w:szCs w:val="24"/>
        </w:rPr>
        <w:t>fiksni</w:t>
      </w:r>
      <w:r w:rsidR="003139BA">
        <w:rPr>
          <w:b/>
          <w:bCs/>
          <w:sz w:val="24"/>
          <w:szCs w:val="24"/>
        </w:rPr>
        <w:t xml:space="preserve"> iznos od 600,00 </w:t>
      </w:r>
      <w:r w:rsidR="003139BA">
        <w:rPr>
          <w:sz w:val="24"/>
          <w:szCs w:val="24"/>
        </w:rPr>
        <w:t>kuna za cjelodnevni boravak djeteta, dok preostali iznos do pune ekonomske cijene financira Općina Davor.</w:t>
      </w:r>
    </w:p>
    <w:p w14:paraId="2CBFF9D0" w14:textId="2C564D65" w:rsidR="003139BA" w:rsidRDefault="003139BA" w:rsidP="00424ED9">
      <w:pPr>
        <w:spacing w:before="240"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sz w:val="24"/>
          <w:szCs w:val="24"/>
        </w:rPr>
        <w:t xml:space="preserve">Uz to, </w:t>
      </w:r>
      <w:r w:rsidRPr="00E22EA8">
        <w:rPr>
          <w:rFonts w:eastAsia="Times New Roman" w:cstheme="minorHAnsi"/>
          <w:sz w:val="24"/>
          <w:szCs w:val="24"/>
        </w:rPr>
        <w:t xml:space="preserve">za drugo dijete iste obitelji u redovitom programu iznos sudjelovanja roditelja korisnika usluga je </w:t>
      </w:r>
      <w:r w:rsidRPr="00E22EA8">
        <w:rPr>
          <w:rFonts w:eastAsia="Times New Roman" w:cstheme="minorHAnsi"/>
          <w:b/>
          <w:bCs/>
          <w:sz w:val="24"/>
          <w:szCs w:val="24"/>
        </w:rPr>
        <w:t>75%</w:t>
      </w:r>
      <w:r w:rsidRPr="00E22EA8">
        <w:rPr>
          <w:rFonts w:eastAsia="Times New Roman" w:cstheme="minorHAnsi"/>
          <w:sz w:val="24"/>
          <w:szCs w:val="24"/>
        </w:rPr>
        <w:t xml:space="preserve"> od iznosa sudjelovanja u cijeni programa</w:t>
      </w:r>
      <w:r>
        <w:rPr>
          <w:rFonts w:eastAsia="Times New Roman" w:cstheme="minorHAnsi"/>
          <w:sz w:val="24"/>
          <w:szCs w:val="24"/>
        </w:rPr>
        <w:t xml:space="preserve">, a </w:t>
      </w:r>
      <w:r>
        <w:rPr>
          <w:rFonts w:eastAsia="Times New Roman" w:cstheme="minorHAnsi"/>
          <w:sz w:val="24"/>
          <w:szCs w:val="24"/>
        </w:rPr>
        <w:t xml:space="preserve">za djecu s posebnim potrebama i djecu s invaliditetom iznos sudjelovanja roditelja korisnika usluga je </w:t>
      </w:r>
      <w:r>
        <w:rPr>
          <w:rFonts w:eastAsia="Times New Roman" w:cstheme="minorHAnsi"/>
          <w:b/>
          <w:bCs/>
          <w:sz w:val="24"/>
          <w:szCs w:val="24"/>
        </w:rPr>
        <w:t>75%</w:t>
      </w:r>
      <w:r>
        <w:rPr>
          <w:rFonts w:eastAsia="Times New Roman" w:cstheme="minorHAnsi"/>
          <w:sz w:val="24"/>
          <w:szCs w:val="24"/>
        </w:rPr>
        <w:t xml:space="preserve"> od iznosa sudjelovanja u cijeni programa.</w:t>
      </w:r>
    </w:p>
    <w:p w14:paraId="05E3D76A" w14:textId="08A42768" w:rsidR="00424ED9" w:rsidRDefault="00424ED9" w:rsidP="006563A2">
      <w:pPr>
        <w:spacing w:before="240" w:after="0"/>
        <w:jc w:val="right"/>
        <w:rPr>
          <w:sz w:val="24"/>
          <w:szCs w:val="24"/>
        </w:rPr>
      </w:pPr>
    </w:p>
    <w:p w14:paraId="1C887562" w14:textId="3A0BF7B6" w:rsidR="006563A2" w:rsidRDefault="006563A2" w:rsidP="006563A2">
      <w:pPr>
        <w:spacing w:before="240" w:after="0"/>
        <w:jc w:val="right"/>
        <w:rPr>
          <w:sz w:val="24"/>
          <w:szCs w:val="24"/>
        </w:rPr>
      </w:pPr>
    </w:p>
    <w:p w14:paraId="12A47FB3" w14:textId="77777777" w:rsidR="006563A2" w:rsidRDefault="006563A2" w:rsidP="006563A2">
      <w:pPr>
        <w:spacing w:after="0"/>
        <w:jc w:val="right"/>
        <w:rPr>
          <w:sz w:val="24"/>
          <w:szCs w:val="24"/>
        </w:rPr>
      </w:pPr>
    </w:p>
    <w:p w14:paraId="2D0E02BE" w14:textId="77777777" w:rsidR="006563A2" w:rsidRDefault="006563A2" w:rsidP="006563A2">
      <w:pPr>
        <w:spacing w:after="0"/>
        <w:jc w:val="right"/>
        <w:rPr>
          <w:sz w:val="24"/>
          <w:szCs w:val="24"/>
        </w:rPr>
      </w:pPr>
    </w:p>
    <w:p w14:paraId="782AC30D" w14:textId="4BC3AE99" w:rsidR="006563A2" w:rsidRDefault="006563A2" w:rsidP="006563A2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Đuro Anđelković</w:t>
      </w:r>
    </w:p>
    <w:p w14:paraId="3CD94343" w14:textId="17F0D179" w:rsidR="006563A2" w:rsidRPr="003139BA" w:rsidRDefault="006563A2" w:rsidP="006563A2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Općinski načelnik</w:t>
      </w:r>
    </w:p>
    <w:sectPr w:rsidR="006563A2" w:rsidRPr="00313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D"/>
    <w:rsid w:val="003139BA"/>
    <w:rsid w:val="00424ED9"/>
    <w:rsid w:val="005F130D"/>
    <w:rsid w:val="006563A2"/>
    <w:rsid w:val="00C4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E38C"/>
  <w15:chartTrackingRefBased/>
  <w15:docId w15:val="{38177094-80C1-41DC-A1FC-49D34E6E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30D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F130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F1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Davor</dc:creator>
  <cp:keywords/>
  <dc:description/>
  <cp:lastModifiedBy>Opcina Davor</cp:lastModifiedBy>
  <cp:revision>1</cp:revision>
  <cp:lastPrinted>2022-08-31T09:14:00Z</cp:lastPrinted>
  <dcterms:created xsi:type="dcterms:W3CDTF">2022-08-31T08:54:00Z</dcterms:created>
  <dcterms:modified xsi:type="dcterms:W3CDTF">2022-08-31T09:16:00Z</dcterms:modified>
</cp:coreProperties>
</file>